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BF" w:rsidRPr="00286A20" w:rsidRDefault="008825AA" w:rsidP="00DC6CBF">
      <w:pPr>
        <w:spacing w:after="0"/>
        <w:jc w:val="center"/>
        <w:rPr>
          <w:rFonts w:ascii="Arial" w:hAnsi="Arial" w:cs="Arial"/>
          <w:b/>
        </w:rPr>
      </w:pPr>
      <w:r w:rsidRPr="00286A20">
        <w:rPr>
          <w:rFonts w:ascii="Arial" w:hAnsi="Arial" w:cs="Arial"/>
          <w:b/>
        </w:rPr>
        <w:t>TÁJÉKOZTATÁS</w:t>
      </w:r>
      <w:r w:rsidR="00E94990" w:rsidRPr="00286A20">
        <w:rPr>
          <w:rFonts w:ascii="Arial" w:hAnsi="Arial" w:cs="Arial"/>
          <w:b/>
        </w:rPr>
        <w:t xml:space="preserve"> </w:t>
      </w:r>
    </w:p>
    <w:p w:rsidR="00E94990" w:rsidRDefault="006171DD" w:rsidP="00DC6CBF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</w:t>
      </w:r>
      <w:r w:rsidR="00E94990" w:rsidRPr="00634FAD">
        <w:rPr>
          <w:rFonts w:ascii="Arial" w:hAnsi="Arial" w:cs="Arial"/>
        </w:rPr>
        <w:t>engedély</w:t>
      </w:r>
      <w:r w:rsidR="00E94990">
        <w:rPr>
          <w:rFonts w:ascii="Arial" w:hAnsi="Arial" w:cs="Arial"/>
        </w:rPr>
        <w:t xml:space="preserve"> nélkül fúrt vagy ásott kutak engedélyeztetéséről</w:t>
      </w:r>
    </w:p>
    <w:p w:rsidR="00DC6CBF" w:rsidRDefault="00DC6CBF" w:rsidP="004D5721">
      <w:pPr>
        <w:spacing w:after="0"/>
        <w:jc w:val="both"/>
        <w:rPr>
          <w:rFonts w:ascii="Arial" w:hAnsi="Arial" w:cs="Arial"/>
        </w:rPr>
      </w:pPr>
    </w:p>
    <w:p w:rsidR="00DC6CBF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Az Országgyűlés 2017. évben is módosította a vízgazdálkodásról szóló 1995. évi LVII. törvényt (a továbbiakban: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.), amely 2018. január 1. lép</w:t>
      </w:r>
      <w:r w:rsidR="00F507E5" w:rsidRPr="00634FAD">
        <w:rPr>
          <w:rFonts w:ascii="Arial" w:hAnsi="Arial" w:cs="Arial"/>
        </w:rPr>
        <w:t>ett</w:t>
      </w:r>
      <w:r w:rsidRPr="00634FAD">
        <w:rPr>
          <w:rFonts w:ascii="Arial" w:hAnsi="Arial" w:cs="Arial"/>
        </w:rPr>
        <w:t xml:space="preserve"> hatályba. A módosítás értelmében </w:t>
      </w:r>
      <w:r w:rsidRPr="008D6425">
        <w:rPr>
          <w:rFonts w:ascii="Arial" w:hAnsi="Arial" w:cs="Arial"/>
          <w:b/>
        </w:rPr>
        <w:t>mentesül a vízgazdálkodási bírság megfizetése alól</w:t>
      </w:r>
      <w:r w:rsidRPr="00634FAD">
        <w:rPr>
          <w:rFonts w:ascii="Arial" w:hAnsi="Arial" w:cs="Arial"/>
        </w:rPr>
        <w:t xml:space="preserve"> az a létesítő, aki 2018. január 1-jét megelőzően engedély nélkül vagy engedélytől eltérően létesített vízkivételt biztosító </w:t>
      </w:r>
      <w:proofErr w:type="spellStart"/>
      <w:r w:rsidRPr="00634FAD">
        <w:rPr>
          <w:rFonts w:ascii="Arial" w:hAnsi="Arial" w:cs="Arial"/>
        </w:rPr>
        <w:t>vízilétesítményt</w:t>
      </w:r>
      <w:proofErr w:type="spellEnd"/>
      <w:r w:rsidRPr="00634FAD">
        <w:rPr>
          <w:rFonts w:ascii="Arial" w:hAnsi="Arial" w:cs="Arial"/>
        </w:rPr>
        <w:t xml:space="preserve">, ha a </w:t>
      </w:r>
      <w:r w:rsidRPr="008A6C27">
        <w:rPr>
          <w:rFonts w:ascii="Arial" w:hAnsi="Arial" w:cs="Arial"/>
          <w:b/>
        </w:rPr>
        <w:t>vízjogi</w:t>
      </w:r>
      <w:r w:rsidRPr="00634FAD">
        <w:rPr>
          <w:rFonts w:ascii="Arial" w:hAnsi="Arial" w:cs="Arial"/>
        </w:rPr>
        <w:t xml:space="preserve"> </w:t>
      </w:r>
      <w:r w:rsidRPr="008D6425">
        <w:rPr>
          <w:rFonts w:ascii="Arial" w:hAnsi="Arial" w:cs="Arial"/>
          <w:b/>
        </w:rPr>
        <w:t>fennmaradási engedélyezési eljárást 2018. december 31-ig kérelmezi</w:t>
      </w:r>
      <w:r w:rsidRPr="00634FAD">
        <w:rPr>
          <w:rFonts w:ascii="Arial" w:hAnsi="Arial" w:cs="Arial"/>
        </w:rPr>
        <w:t xml:space="preserve">, és az engedély megadásának feltételei fennállnak. </w:t>
      </w:r>
    </w:p>
    <w:p w:rsidR="00E13D18" w:rsidRPr="00634FAD" w:rsidRDefault="00E13D18" w:rsidP="004D5721">
      <w:pPr>
        <w:spacing w:after="0"/>
        <w:jc w:val="both"/>
        <w:rPr>
          <w:rFonts w:ascii="Arial" w:hAnsi="Arial" w:cs="Arial"/>
        </w:rPr>
      </w:pPr>
    </w:p>
    <w:p w:rsidR="00286A20" w:rsidRDefault="00F8612F" w:rsidP="004D5721">
      <w:pPr>
        <w:spacing w:after="0"/>
        <w:jc w:val="both"/>
        <w:rPr>
          <w:rFonts w:ascii="Arial" w:hAnsi="Arial" w:cs="Arial"/>
          <w:b/>
          <w:bCs/>
        </w:rPr>
      </w:pPr>
      <w:r w:rsidRPr="00634FAD">
        <w:rPr>
          <w:rFonts w:ascii="Arial" w:hAnsi="Arial" w:cs="Arial"/>
          <w:b/>
          <w:bCs/>
        </w:rPr>
        <w:t>Milyen engedélyt ad ki a jegyző?</w:t>
      </w:r>
    </w:p>
    <w:p w:rsidR="00E13D18" w:rsidRPr="00DC6CBF" w:rsidRDefault="00E13D18" w:rsidP="004D5721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kutak megépítéséhez, átalakításához, üzemeltetéséhez és megszüntetéséhez vízjogi engedély szükséges. Abban az esetben, ha a vízkivételt biztosító kút </w:t>
      </w:r>
      <w:r w:rsidRPr="00572A8E">
        <w:rPr>
          <w:rFonts w:ascii="Arial" w:hAnsi="Arial" w:cs="Arial"/>
          <w:b/>
        </w:rPr>
        <w:t>vízjogi engedély nélkül került megépítésre</w:t>
      </w:r>
      <w:r w:rsidRPr="00634FAD">
        <w:rPr>
          <w:rFonts w:ascii="Arial" w:hAnsi="Arial" w:cs="Arial"/>
        </w:rPr>
        <w:t xml:space="preserve">, vagy attól eltérően került megvalósításra, </w:t>
      </w:r>
      <w:r w:rsidRPr="00E94990">
        <w:rPr>
          <w:rFonts w:ascii="Arial" w:hAnsi="Arial" w:cs="Arial"/>
          <w:b/>
        </w:rPr>
        <w:t>fennmaradási engedélyt kell kérni</w:t>
      </w:r>
      <w:r w:rsidRPr="00634FAD">
        <w:rPr>
          <w:rFonts w:ascii="Arial" w:hAnsi="Arial" w:cs="Arial"/>
        </w:rPr>
        <w:t xml:space="preserve">. Tekintettel arra, hogy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</w:t>
      </w:r>
      <w:proofErr w:type="gramEnd"/>
      <w:r w:rsidRPr="00634FAD">
        <w:rPr>
          <w:rFonts w:ascii="Arial" w:hAnsi="Arial" w:cs="Arial"/>
          <w:i/>
          <w:iCs/>
        </w:rPr>
        <w:t>)</w:t>
      </w:r>
      <w:r w:rsidRPr="00634FAD">
        <w:rPr>
          <w:rFonts w:ascii="Arial" w:hAnsi="Arial" w:cs="Arial"/>
        </w:rPr>
        <w:t xml:space="preserve"> olyan kút létesítéséhez, üzemeltetéséhez, fennmaradásához és megszüntetéséhez, amely a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  <w:u w:val="single"/>
        </w:rPr>
        <w:t>következő feltételeket együttesen teljesíti: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aa</w:t>
      </w:r>
      <w:proofErr w:type="spellEnd"/>
      <w:r w:rsidRPr="00634FAD">
        <w:rPr>
          <w:rFonts w:ascii="Arial" w:hAnsi="Arial" w:cs="Arial"/>
          <w:i/>
          <w:iCs/>
        </w:rPr>
        <w:t xml:space="preserve">) </w:t>
      </w:r>
      <w:hyperlink r:id="rId5" w:history="1">
        <w:r w:rsidRPr="00634FAD">
          <w:rPr>
            <w:rStyle w:val="Hiperhivatkozs"/>
            <w:rFonts w:ascii="Arial" w:hAnsi="Arial" w:cs="Arial"/>
            <w:color w:val="auto"/>
            <w:u w:val="none"/>
          </w:rPr>
          <w:t xml:space="preserve">a vízbázisok, a távlati vízbázisok, valamint az ivóvízellátást szolgáló </w:t>
        </w:r>
        <w:proofErr w:type="spellStart"/>
        <w:r w:rsidRPr="00634FAD">
          <w:rPr>
            <w:rStyle w:val="Hiperhivatkozs"/>
            <w:rFonts w:ascii="Arial" w:hAnsi="Arial" w:cs="Arial"/>
            <w:color w:val="auto"/>
            <w:u w:val="none"/>
          </w:rPr>
          <w:t>vízilétesítmények</w:t>
        </w:r>
        <w:proofErr w:type="spellEnd"/>
        <w:r w:rsidRPr="00634FAD">
          <w:rPr>
            <w:rStyle w:val="Hiperhivatkozs"/>
            <w:rFonts w:ascii="Arial" w:hAnsi="Arial" w:cs="Arial"/>
            <w:color w:val="auto"/>
            <w:u w:val="none"/>
          </w:rPr>
          <w:t xml:space="preserve"> védelméről szóló kormányrendelet</w:t>
        </w:r>
      </w:hyperlink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 xml:space="preserve">szerint kijelölt, kijelölés alatt álló, illetve előzetesen lehatárolt belső, külső és hidrogeológiai védőidom, védőterület, valamint karszt- vagy </w:t>
      </w:r>
      <w:proofErr w:type="spellStart"/>
      <w:r w:rsidRPr="00634FAD">
        <w:rPr>
          <w:rFonts w:ascii="Arial" w:hAnsi="Arial" w:cs="Arial"/>
        </w:rPr>
        <w:t>rétegvízkészlet</w:t>
      </w:r>
      <w:proofErr w:type="spellEnd"/>
      <w:r w:rsidRPr="00634FAD">
        <w:rPr>
          <w:rFonts w:ascii="Arial" w:hAnsi="Arial" w:cs="Arial"/>
        </w:rPr>
        <w:t xml:space="preserve"> igénybevétele, érintése nélkül, és 500 m3/év vízigénybevétellel kizárólag talajvízkészlet vagy parti szűrésű vízkészlet felhasználásával üzemel,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ab</w:t>
      </w:r>
      <w:proofErr w:type="gram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ac</w:t>
      </w:r>
      <w:proofErr w:type="spell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nem gazdasági célú vízigény;</w:t>
      </w:r>
    </w:p>
    <w:p w:rsidR="00F8612F" w:rsidRDefault="00F8612F" w:rsidP="004D5721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az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i/>
          <w:iCs/>
        </w:rPr>
        <w:t>ab)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 xml:space="preserve">pontban szereplő házi ivóvízigény kielégítését szolgáló kúthoz tartozó, víztisztítási feladatokat ellátó </w:t>
      </w:r>
      <w:proofErr w:type="spellStart"/>
      <w:r w:rsidRPr="00634FAD">
        <w:rPr>
          <w:rFonts w:ascii="Arial" w:hAnsi="Arial" w:cs="Arial"/>
        </w:rPr>
        <w:t>vízilétesítmény</w:t>
      </w:r>
      <w:proofErr w:type="spellEnd"/>
      <w:r w:rsidRPr="00634FAD">
        <w:rPr>
          <w:rFonts w:ascii="Arial" w:hAnsi="Arial" w:cs="Arial"/>
        </w:rPr>
        <w:t xml:space="preserve"> létesítéséhez, üzemeltetéséhez, fennmaradásához és megszüntetéséhez.</w:t>
      </w:r>
    </w:p>
    <w:p w:rsidR="00E94990" w:rsidRPr="00634FAD" w:rsidRDefault="00E94990" w:rsidP="004D5721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  <w:u w:val="single"/>
        </w:rPr>
        <w:t>Röviden összefoglalva a fenti feltételeke</w:t>
      </w:r>
      <w:r>
        <w:rPr>
          <w:rFonts w:ascii="Arial" w:hAnsi="Arial" w:cs="Arial"/>
        </w:rPr>
        <w:t xml:space="preserve">: </w:t>
      </w:r>
      <w:r w:rsidRPr="00E94990">
        <w:rPr>
          <w:rFonts w:ascii="Arial" w:hAnsi="Arial" w:cs="Arial"/>
        </w:rPr>
        <w:t>a kút nem érint karszt- vagy rétegvizet, 500 m3/év vízigénybevétel alatti, a kút épülettel rendelkező ingatlanon van, magánszemély a kérelmező, a kút házi ivóvízigény és a háztartási igények kielégítését szolgálja; a kút nem gazdasági célú vízigényt szolgál</w:t>
      </w:r>
      <w:r>
        <w:rPr>
          <w:rFonts w:ascii="Arial" w:hAnsi="Arial" w:cs="Arial"/>
        </w:rPr>
        <w:t xml:space="preserve">, akkor a </w:t>
      </w:r>
      <w:r w:rsidRPr="00E94990">
        <w:rPr>
          <w:rFonts w:ascii="Arial" w:hAnsi="Arial" w:cs="Arial"/>
        </w:rPr>
        <w:t>fennmaradási engedélyezés a jegyző hatáskörébe</w:t>
      </w:r>
      <w:r>
        <w:rPr>
          <w:rFonts w:ascii="Arial" w:hAnsi="Arial" w:cs="Arial"/>
        </w:rPr>
        <w:t xml:space="preserve"> tartozik.</w:t>
      </w:r>
    </w:p>
    <w:p w:rsidR="00E94990" w:rsidRPr="00572A8E" w:rsidRDefault="00F8612F" w:rsidP="00E94990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Amennyiben az előző feltételek közül bármelyik nem teljesül, akkor nem a jegyző, hanem a katasztrófavédelmi igazgatóság hatáskörébe tartozik a kút fennmaradási engedélyezési eljárása!</w:t>
      </w:r>
    </w:p>
    <w:p w:rsidR="00E13D18" w:rsidRDefault="00E13D18" w:rsidP="00E94990">
      <w:pPr>
        <w:jc w:val="both"/>
        <w:rPr>
          <w:rFonts w:ascii="Arial" w:hAnsi="Arial" w:cs="Arial"/>
          <w:b/>
        </w:rPr>
      </w:pPr>
    </w:p>
    <w:p w:rsidR="00E94990" w:rsidRPr="00E94990" w:rsidRDefault="00E94990" w:rsidP="00E94990">
      <w:pPr>
        <w:jc w:val="both"/>
        <w:rPr>
          <w:rFonts w:ascii="Arial" w:hAnsi="Arial" w:cs="Arial"/>
          <w:b/>
        </w:rPr>
      </w:pPr>
      <w:r w:rsidRPr="00E94990">
        <w:rPr>
          <w:rFonts w:ascii="Arial" w:hAnsi="Arial" w:cs="Arial"/>
          <w:b/>
        </w:rPr>
        <w:lastRenderedPageBreak/>
        <w:t>A jogszabály meghatározza-e a gazdasági célú vízigény fogalmát?</w:t>
      </w:r>
    </w:p>
    <w:p w:rsidR="00DC6CBF" w:rsidRPr="00634FAD" w:rsidRDefault="00E94990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</w:t>
      </w:r>
      <w:proofErr w:type="gramStart"/>
      <w:r w:rsidRPr="00E94990">
        <w:rPr>
          <w:rFonts w:ascii="Arial" w:hAnsi="Arial" w:cs="Arial"/>
        </w:rPr>
        <w:t>használatával</w:t>
      </w:r>
      <w:proofErr w:type="gramEnd"/>
      <w:r w:rsidRPr="00E94990">
        <w:rPr>
          <w:rFonts w:ascii="Arial" w:hAnsi="Arial" w:cs="Arial"/>
        </w:rPr>
        <w:t xml:space="preserve"> gazdasági haszonnal járó tevékenységet végez.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Vízjogi fennmaradási engedélyezés</w:t>
      </w:r>
      <w:r w:rsidR="00572A8E">
        <w:rPr>
          <w:rFonts w:ascii="Arial" w:hAnsi="Arial" w:cs="Arial"/>
          <w:b/>
          <w:bCs/>
        </w:rPr>
        <w:t xml:space="preserve"> menete:</w:t>
      </w:r>
    </w:p>
    <w:p w:rsidR="00E94990" w:rsidRDefault="00F8612F" w:rsidP="00341297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iránti kérelem benyújtása előtt tervdokumentációt kell készíttetni </w:t>
      </w:r>
      <w:r w:rsidR="00341297" w:rsidRPr="00634FAD">
        <w:rPr>
          <w:rFonts w:ascii="Arial" w:hAnsi="Arial" w:cs="Arial"/>
          <w:bCs/>
        </w:rPr>
        <w:t xml:space="preserve">a vízjogi engedélyezési eljáráshoz szükséges dokumentáció tartalmáról </w:t>
      </w:r>
      <w:r w:rsidRPr="00634FAD">
        <w:rPr>
          <w:rFonts w:ascii="Arial" w:hAnsi="Arial" w:cs="Arial"/>
        </w:rPr>
        <w:t xml:space="preserve">szóló </w:t>
      </w:r>
      <w:r w:rsidR="00341297" w:rsidRPr="00634FAD">
        <w:rPr>
          <w:rFonts w:ascii="Arial" w:hAnsi="Arial" w:cs="Arial"/>
          <w:bCs/>
        </w:rPr>
        <w:t>41/2017. (XII. 29.) BM rendelet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 xml:space="preserve">(a továbbiakban: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rendelet) szerint. Fontos, hogy a felszín alatti vízkészletekbe történő beavatkozás és a vízkútfúrás szakmai követelményeiről szóló 101/2007. (XII.23.)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 (a továbbiakban: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által előírt adatokat. </w:t>
      </w:r>
    </w:p>
    <w:p w:rsidR="00F8612F" w:rsidRPr="00634FAD" w:rsidRDefault="00F8612F" w:rsidP="00341297">
      <w:pPr>
        <w:spacing w:after="0"/>
        <w:jc w:val="both"/>
        <w:rPr>
          <w:rFonts w:ascii="Arial" w:hAnsi="Arial" w:cs="Arial"/>
          <w:bCs/>
        </w:rPr>
      </w:pPr>
      <w:r w:rsidRPr="00634FAD">
        <w:rPr>
          <w:rFonts w:ascii="Arial" w:hAnsi="Arial" w:cs="Arial"/>
        </w:rPr>
        <w:t>Az eljárás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</w:rPr>
        <w:t>mentes a</w:t>
      </w:r>
      <w:r w:rsidR="008A304B">
        <w:rPr>
          <w:rFonts w:ascii="Arial" w:hAnsi="Arial" w:cs="Arial"/>
          <w:b/>
          <w:bCs/>
        </w:rPr>
        <w:t>z igazgatási szolgáltatási</w:t>
      </w:r>
      <w:r w:rsidRPr="00634FAD">
        <w:rPr>
          <w:rFonts w:ascii="Arial" w:hAnsi="Arial" w:cs="Arial"/>
          <w:b/>
          <w:bCs/>
        </w:rPr>
        <w:t xml:space="preserve"> díjfizetési kötelezettség alól</w:t>
      </w:r>
      <w:r w:rsidR="00E94990">
        <w:rPr>
          <w:rFonts w:ascii="Arial" w:hAnsi="Arial" w:cs="Arial"/>
          <w:b/>
          <w:bCs/>
        </w:rPr>
        <w:t>:</w:t>
      </w:r>
    </w:p>
    <w:p w:rsidR="00F8612F" w:rsidRDefault="00F8612F" w:rsidP="00DC6CBF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–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 xml:space="preserve">a vízkivételt biztosító </w:t>
      </w:r>
      <w:proofErr w:type="spellStart"/>
      <w:r w:rsidRPr="00634FAD">
        <w:rPr>
          <w:rFonts w:ascii="Arial" w:hAnsi="Arial" w:cs="Arial"/>
        </w:rPr>
        <w:t>vízilétesítmények</w:t>
      </w:r>
      <w:proofErr w:type="spellEnd"/>
      <w:r w:rsidRPr="00634FAD">
        <w:rPr>
          <w:rFonts w:ascii="Arial" w:hAnsi="Arial" w:cs="Arial"/>
        </w:rPr>
        <w:t xml:space="preserve"> engedélyezési eljárása 2018. december 31-ig.</w:t>
      </w:r>
    </w:p>
    <w:p w:rsidR="00E94990" w:rsidRPr="00634FAD" w:rsidRDefault="00E94990" w:rsidP="00DC6CBF">
      <w:pPr>
        <w:spacing w:after="0"/>
        <w:jc w:val="both"/>
        <w:rPr>
          <w:rFonts w:ascii="Arial" w:hAnsi="Arial" w:cs="Arial"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kérelemhez csatolni kell a tervdokumentációt és a tervező mérnöki jogosultságát igazoló igazolásokat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szerint.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során </w:t>
      </w:r>
      <w:r w:rsidRPr="00E13D18">
        <w:rPr>
          <w:rFonts w:ascii="Arial" w:hAnsi="Arial" w:cs="Arial"/>
          <w:i/>
          <w:u w:val="single"/>
        </w:rPr>
        <w:t>szakértőként be kell vonni</w:t>
      </w:r>
      <w:r w:rsidRPr="00634FAD">
        <w:rPr>
          <w:rFonts w:ascii="Arial" w:hAnsi="Arial" w:cs="Arial"/>
        </w:rPr>
        <w:t xml:space="preserve"> az illetékes Katasztrófavédelmi Igazgatóságot annak megállapítására, hogy a kút nem veszélyeztet karszt- vagy rétegvíz készletet.</w:t>
      </w:r>
    </w:p>
    <w:p w:rsidR="00F8612F" w:rsidRPr="00E94990" w:rsidRDefault="00F8612F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t>Csak a szakhatósági hozzájárulás, valamint a szakértői vélemény esetén adhat ki a jegyző fennmaradási engedélyt!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Milyen kútra kell fennmaradási engedélyt kérni?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locsolási céllal létesült kutak fennmaradási engedélyeztetése esetében is szükséges-e a szakhatóság bevonása?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E94990" w:rsidRDefault="00E9499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286A20" w:rsidRDefault="00286A2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vízgazdálkodási bírság</w:t>
      </w:r>
    </w:p>
    <w:p w:rsidR="00286A20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 xml:space="preserve">. 2018. december 31-ig mentesíti a vízgazdálkodási bírság kiszabása alól azokat a létesítőket, akik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 módosítása előtt létesítettek kutat. Azonban aki 2018. december 31-</w:t>
      </w:r>
      <w:r w:rsidRPr="00634FAD">
        <w:rPr>
          <w:rFonts w:ascii="Arial" w:hAnsi="Arial" w:cs="Arial"/>
        </w:rPr>
        <w:lastRenderedPageBreak/>
        <w:t xml:space="preserve">ig nem kér fennmaradási engedélyt az engedély nélkül fúrt kútra, annak 2019. január 1-től vízgazdálkodási bírságot kell fizetni. A bírság az engedély nélkül létrehozott építmény értékének 80%-áig, engedély nélküli </w:t>
      </w:r>
      <w:proofErr w:type="spellStart"/>
      <w:r w:rsidRPr="00634FAD">
        <w:rPr>
          <w:rFonts w:ascii="Arial" w:hAnsi="Arial" w:cs="Arial"/>
        </w:rPr>
        <w:t>vízimunka</w:t>
      </w:r>
      <w:proofErr w:type="spellEnd"/>
      <w:r w:rsidRPr="00634FAD">
        <w:rPr>
          <w:rFonts w:ascii="Arial" w:hAnsi="Arial" w:cs="Arial"/>
        </w:rPr>
        <w:t xml:space="preserve"> vagy vízhasználat esetén 1 000 </w:t>
      </w:r>
      <w:proofErr w:type="spellStart"/>
      <w:r w:rsidRPr="00634FAD">
        <w:rPr>
          <w:rFonts w:ascii="Arial" w:hAnsi="Arial" w:cs="Arial"/>
        </w:rPr>
        <w:t>000</w:t>
      </w:r>
      <w:proofErr w:type="spellEnd"/>
      <w:r w:rsidRPr="00634FAD">
        <w:rPr>
          <w:rFonts w:ascii="Arial" w:hAnsi="Arial" w:cs="Arial"/>
        </w:rPr>
        <w:t xml:space="preserve"> forintig terjedhet. A természetes személyre kiszabott bírság összege nem haladhatja meg a 300 000 forintot. A fentiekből is látható, hogy a jogalkotó a kutak engedélyeztetési eljárását tette díjmentessé</w:t>
      </w:r>
      <w:r w:rsidR="00F977B8">
        <w:rPr>
          <w:rFonts w:ascii="Arial" w:hAnsi="Arial" w:cs="Arial"/>
        </w:rPr>
        <w:t>.</w:t>
      </w:r>
    </w:p>
    <w:p w:rsidR="00572A8E" w:rsidRDefault="00077215" w:rsidP="00286A20">
      <w:pPr>
        <w:spacing w:after="0"/>
        <w:jc w:val="both"/>
        <w:rPr>
          <w:rFonts w:ascii="Arial" w:hAnsi="Arial" w:cs="Arial"/>
        </w:rPr>
      </w:pPr>
      <w:r w:rsidRPr="00854CD3">
        <w:rPr>
          <w:rFonts w:ascii="Arial" w:hAnsi="Arial" w:cs="Arial"/>
        </w:rPr>
        <w:t>A kérelmet</w:t>
      </w:r>
      <w:r>
        <w:rPr>
          <w:rFonts w:ascii="Arial" w:hAnsi="Arial" w:cs="Arial"/>
          <w:b/>
        </w:rPr>
        <w:t xml:space="preserve"> </w:t>
      </w:r>
      <w:r w:rsidR="00262ACD">
        <w:rPr>
          <w:rFonts w:ascii="Arial" w:hAnsi="Arial" w:cs="Arial"/>
        </w:rPr>
        <w:t xml:space="preserve">a Bogádi Közös Önkormányzati </w:t>
      </w:r>
      <w:proofErr w:type="gramStart"/>
      <w:r w:rsidR="00262ACD">
        <w:rPr>
          <w:rFonts w:ascii="Arial" w:hAnsi="Arial" w:cs="Arial"/>
        </w:rPr>
        <w:t xml:space="preserve">Hivatal </w:t>
      </w:r>
      <w:r w:rsidR="00244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részére</w:t>
      </w:r>
      <w:proofErr w:type="gramEnd"/>
      <w:r w:rsidR="00262ACD">
        <w:rPr>
          <w:rFonts w:ascii="Arial" w:hAnsi="Arial" w:cs="Arial"/>
        </w:rPr>
        <w:t xml:space="preserve">, a jegyzőnek </w:t>
      </w:r>
      <w:r w:rsidR="006171DD">
        <w:rPr>
          <w:rFonts w:ascii="Arial" w:hAnsi="Arial" w:cs="Arial"/>
        </w:rPr>
        <w:t xml:space="preserve"> kell benyújtani.</w:t>
      </w:r>
    </w:p>
    <w:p w:rsidR="00286A20" w:rsidRDefault="00286A20" w:rsidP="00286A20">
      <w:pPr>
        <w:spacing w:after="0"/>
        <w:jc w:val="both"/>
        <w:rPr>
          <w:rFonts w:ascii="Arial" w:hAnsi="Arial" w:cs="Arial"/>
        </w:rPr>
      </w:pPr>
    </w:p>
    <w:p w:rsidR="00077215" w:rsidRDefault="00854CD3" w:rsidP="00286A20">
      <w:pPr>
        <w:spacing w:after="0"/>
        <w:jc w:val="both"/>
        <w:rPr>
          <w:rFonts w:ascii="Arial" w:hAnsi="Arial" w:cs="Arial"/>
        </w:rPr>
      </w:pPr>
      <w:r w:rsidRPr="00854CD3">
        <w:rPr>
          <w:rFonts w:ascii="Arial" w:hAnsi="Arial" w:cs="Arial"/>
          <w:b/>
        </w:rPr>
        <w:t>Az engedélyt</w:t>
      </w:r>
      <w:r w:rsidR="00262ACD">
        <w:rPr>
          <w:rFonts w:ascii="Arial" w:hAnsi="Arial" w:cs="Arial"/>
        </w:rPr>
        <w:t xml:space="preserve"> a jegyző adja ki.</w:t>
      </w:r>
      <w:bookmarkStart w:id="0" w:name="_GoBack"/>
      <w:bookmarkEnd w:id="0"/>
    </w:p>
    <w:p w:rsidR="00854CD3" w:rsidRPr="00077215" w:rsidRDefault="00854CD3" w:rsidP="00286A20">
      <w:pPr>
        <w:spacing w:after="0"/>
        <w:jc w:val="both"/>
        <w:rPr>
          <w:rFonts w:ascii="Arial" w:hAnsi="Arial" w:cs="Arial"/>
        </w:rPr>
      </w:pPr>
    </w:p>
    <w:sectPr w:rsidR="00854CD3" w:rsidRPr="00077215" w:rsidSect="0080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FD4"/>
    <w:multiLevelType w:val="multilevel"/>
    <w:tmpl w:val="E2B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35BBD"/>
    <w:multiLevelType w:val="multilevel"/>
    <w:tmpl w:val="4A70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42581"/>
    <w:multiLevelType w:val="multilevel"/>
    <w:tmpl w:val="007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0026B"/>
    <w:multiLevelType w:val="multilevel"/>
    <w:tmpl w:val="D75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C4924"/>
    <w:multiLevelType w:val="multilevel"/>
    <w:tmpl w:val="652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2F"/>
    <w:rsid w:val="00077215"/>
    <w:rsid w:val="00244F35"/>
    <w:rsid w:val="00262ACD"/>
    <w:rsid w:val="00286A20"/>
    <w:rsid w:val="00341297"/>
    <w:rsid w:val="00346688"/>
    <w:rsid w:val="004D5721"/>
    <w:rsid w:val="00572A8E"/>
    <w:rsid w:val="006171DD"/>
    <w:rsid w:val="00634FAD"/>
    <w:rsid w:val="00806A19"/>
    <w:rsid w:val="00854CD3"/>
    <w:rsid w:val="0086388B"/>
    <w:rsid w:val="008825AA"/>
    <w:rsid w:val="008A304B"/>
    <w:rsid w:val="008A6C27"/>
    <w:rsid w:val="008D1CB3"/>
    <w:rsid w:val="008D6425"/>
    <w:rsid w:val="00B6603D"/>
    <w:rsid w:val="00D82BAA"/>
    <w:rsid w:val="00DC6CBF"/>
    <w:rsid w:val="00E13D18"/>
    <w:rsid w:val="00E94990"/>
    <w:rsid w:val="00F404D6"/>
    <w:rsid w:val="00F507E5"/>
    <w:rsid w:val="00F8612F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50A0-4080-4DA3-9CF5-5A587E0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2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99700123.KOR/tvalid/2017.4.1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Edina</cp:lastModifiedBy>
  <cp:revision>2</cp:revision>
  <dcterms:created xsi:type="dcterms:W3CDTF">2018-10-09T07:43:00Z</dcterms:created>
  <dcterms:modified xsi:type="dcterms:W3CDTF">2018-10-09T07:43:00Z</dcterms:modified>
</cp:coreProperties>
</file>